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4BBC2" w14:textId="77777777" w:rsidR="00403004" w:rsidRPr="0095157F" w:rsidRDefault="00403004" w:rsidP="00403004">
      <w:pPr>
        <w:pStyle w:val="BodyText"/>
        <w:tabs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328"/>
        </w:tabs>
        <w:ind w:left="-936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      </w:t>
      </w:r>
      <w:r>
        <w:rPr>
          <w:noProof/>
        </w:rPr>
        <w:drawing>
          <wp:inline distT="0" distB="0" distL="0" distR="0" wp14:anchorId="29E20B42" wp14:editId="5FD69DDE">
            <wp:extent cx="1381328" cy="1439196"/>
            <wp:effectExtent l="0" t="0" r="0" b="8890"/>
            <wp:docPr id="4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089" cy="144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Cs w:val="22"/>
        </w:rPr>
        <w:t xml:space="preserve">       </w:t>
      </w:r>
    </w:p>
    <w:p w14:paraId="4F03DC37" w14:textId="77777777" w:rsidR="00403004" w:rsidRPr="0095157F" w:rsidRDefault="00403004" w:rsidP="00403004">
      <w:pPr>
        <w:pStyle w:val="BodyText"/>
        <w:jc w:val="center"/>
        <w:rPr>
          <w:rFonts w:ascii="Times New Roman" w:hAnsi="Times New Roman"/>
          <w:b/>
          <w:szCs w:val="22"/>
        </w:rPr>
      </w:pPr>
      <w:r w:rsidRPr="0095157F">
        <w:rPr>
          <w:rFonts w:ascii="Times New Roman" w:hAnsi="Times New Roman"/>
          <w:b/>
          <w:szCs w:val="22"/>
        </w:rPr>
        <w:t>45th Annual</w:t>
      </w:r>
    </w:p>
    <w:p w14:paraId="1A828329" w14:textId="613EF35F" w:rsidR="00403004" w:rsidRPr="0095157F" w:rsidRDefault="00403004" w:rsidP="00403004">
      <w:pPr>
        <w:pStyle w:val="BodyText"/>
        <w:jc w:val="center"/>
        <w:rPr>
          <w:rFonts w:ascii="Times New Roman" w:hAnsi="Times New Roman"/>
          <w:b/>
          <w:szCs w:val="22"/>
        </w:rPr>
      </w:pPr>
      <w:r w:rsidRPr="0095157F">
        <w:rPr>
          <w:rFonts w:ascii="Times New Roman" w:hAnsi="Times New Roman"/>
          <w:b/>
          <w:szCs w:val="22"/>
        </w:rPr>
        <w:t>BUZZARDS BAY REGATTA</w:t>
      </w:r>
    </w:p>
    <w:p w14:paraId="1BEE8E9E" w14:textId="470B727B" w:rsidR="00403004" w:rsidRDefault="00403004" w:rsidP="00403004">
      <w:pPr>
        <w:pStyle w:val="Subtitle"/>
        <w:rPr>
          <w:i w:val="0"/>
          <w:szCs w:val="22"/>
        </w:rPr>
      </w:pPr>
      <w:r w:rsidRPr="0095157F">
        <w:rPr>
          <w:i w:val="0"/>
          <w:szCs w:val="22"/>
        </w:rPr>
        <w:t xml:space="preserve">August </w:t>
      </w:r>
      <w:r>
        <w:rPr>
          <w:i w:val="0"/>
          <w:szCs w:val="22"/>
        </w:rPr>
        <w:t>3, 4, and 5, 2018</w:t>
      </w:r>
    </w:p>
    <w:p w14:paraId="1D33B2E6" w14:textId="6362EFB4" w:rsidR="00403004" w:rsidRDefault="00403004" w:rsidP="00403004">
      <w:pPr>
        <w:pStyle w:val="Subtitle"/>
        <w:rPr>
          <w:i w:val="0"/>
          <w:szCs w:val="22"/>
        </w:rPr>
      </w:pPr>
    </w:p>
    <w:p w14:paraId="6AA8AE82" w14:textId="3446EA25" w:rsidR="00403004" w:rsidRDefault="00403004" w:rsidP="008A5621">
      <w:pPr>
        <w:pStyle w:val="Subtitle"/>
        <w:rPr>
          <w:i w:val="0"/>
          <w:szCs w:val="22"/>
        </w:rPr>
      </w:pPr>
      <w:r>
        <w:rPr>
          <w:i w:val="0"/>
          <w:szCs w:val="22"/>
        </w:rPr>
        <w:t xml:space="preserve">AMENDMENT </w:t>
      </w:r>
      <w:r w:rsidR="001F6073">
        <w:rPr>
          <w:i w:val="0"/>
          <w:szCs w:val="22"/>
        </w:rPr>
        <w:t>2</w:t>
      </w:r>
      <w:r>
        <w:rPr>
          <w:i w:val="0"/>
          <w:szCs w:val="22"/>
        </w:rPr>
        <w:t xml:space="preserve"> TO THE SAILING INSTRUCTIONS</w:t>
      </w:r>
    </w:p>
    <w:p w14:paraId="41E0D927" w14:textId="417268B3" w:rsidR="00A07108" w:rsidRDefault="00A07108" w:rsidP="00403004">
      <w:pPr>
        <w:pStyle w:val="Subtitle"/>
        <w:jc w:val="left"/>
        <w:rPr>
          <w:i w:val="0"/>
          <w:szCs w:val="22"/>
        </w:rPr>
      </w:pPr>
      <w:r>
        <w:rPr>
          <w:i w:val="0"/>
          <w:szCs w:val="22"/>
        </w:rPr>
        <w:t xml:space="preserve">1.6 is changed to cite RRS 61.1(a)(2) </w:t>
      </w:r>
    </w:p>
    <w:p w14:paraId="5D276F9F" w14:textId="4FA7F561" w:rsidR="00A07108" w:rsidRDefault="00A07108" w:rsidP="00403004">
      <w:pPr>
        <w:pStyle w:val="Subtitle"/>
        <w:jc w:val="left"/>
        <w:rPr>
          <w:i w:val="0"/>
          <w:szCs w:val="22"/>
        </w:rPr>
      </w:pPr>
      <w:r>
        <w:rPr>
          <w:i w:val="0"/>
          <w:szCs w:val="22"/>
        </w:rPr>
        <w:t>7.3 The example of the CC course should include an offset mark after the windward mark.</w:t>
      </w:r>
    </w:p>
    <w:p w14:paraId="20A0AB06" w14:textId="02B0EB1F" w:rsidR="00A07108" w:rsidRPr="0095157F" w:rsidRDefault="00EF3D3B" w:rsidP="00A07108">
      <w:pPr>
        <w:pStyle w:val="default"/>
        <w:tabs>
          <w:tab w:val="left" w:pos="720"/>
          <w:tab w:val="left" w:pos="1440"/>
          <w:tab w:val="left" w:pos="2160"/>
        </w:tabs>
        <w:ind w:left="-72" w:hanging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07108" w:rsidRPr="0095157F">
        <w:rPr>
          <w:sz w:val="22"/>
          <w:szCs w:val="22"/>
        </w:rPr>
        <w:t>CC</w:t>
      </w:r>
      <w:r w:rsidR="00A07108" w:rsidRPr="0095157F">
        <w:rPr>
          <w:sz w:val="22"/>
          <w:szCs w:val="22"/>
        </w:rPr>
        <w:tab/>
        <w:t xml:space="preserve">Port Triangle and port triangle with windward/leeward option (leeward mark set to </w:t>
      </w:r>
      <w:r w:rsidR="00A07108" w:rsidRPr="0095157F">
        <w:rPr>
          <w:sz w:val="22"/>
          <w:szCs w:val="22"/>
        </w:rPr>
        <w:tab/>
        <w:t>windward of signal boat), posted with full number of legs e.g.,</w:t>
      </w:r>
    </w:p>
    <w:p w14:paraId="4ECDB9C7" w14:textId="7D137693" w:rsidR="00A07108" w:rsidRPr="0095157F" w:rsidRDefault="00A07108" w:rsidP="00A07108">
      <w:pPr>
        <w:pStyle w:val="default"/>
        <w:tabs>
          <w:tab w:val="left" w:pos="720"/>
          <w:tab w:val="left" w:pos="1440"/>
          <w:tab w:val="left" w:pos="2160"/>
        </w:tabs>
        <w:ind w:left="-72" w:hanging="720"/>
        <w:rPr>
          <w:sz w:val="22"/>
          <w:szCs w:val="22"/>
        </w:rPr>
      </w:pPr>
      <w:r w:rsidRPr="0095157F">
        <w:rPr>
          <w:sz w:val="22"/>
          <w:szCs w:val="22"/>
        </w:rPr>
        <w:tab/>
      </w:r>
      <w:r w:rsidRPr="0095157F">
        <w:rPr>
          <w:sz w:val="22"/>
          <w:szCs w:val="22"/>
        </w:rPr>
        <w:tab/>
        <w:t xml:space="preserve">CC3: Start – 1– </w:t>
      </w:r>
      <w:r>
        <w:rPr>
          <w:b/>
          <w:sz w:val="22"/>
          <w:szCs w:val="22"/>
        </w:rPr>
        <w:t xml:space="preserve">offset - </w:t>
      </w:r>
      <w:r w:rsidRPr="0095157F">
        <w:rPr>
          <w:sz w:val="22"/>
          <w:szCs w:val="22"/>
        </w:rPr>
        <w:t>2 – Finish (at signal boat)</w:t>
      </w:r>
    </w:p>
    <w:p w14:paraId="455CF4C3" w14:textId="09E25CAD" w:rsidR="00A07108" w:rsidRDefault="00A07108" w:rsidP="00A07108">
      <w:pPr>
        <w:pStyle w:val="default"/>
        <w:tabs>
          <w:tab w:val="left" w:pos="720"/>
          <w:tab w:val="left" w:pos="1440"/>
          <w:tab w:val="left" w:pos="2160"/>
        </w:tabs>
        <w:ind w:left="-72" w:hanging="720"/>
        <w:rPr>
          <w:sz w:val="22"/>
          <w:szCs w:val="22"/>
        </w:rPr>
      </w:pPr>
      <w:r w:rsidRPr="0095157F">
        <w:rPr>
          <w:sz w:val="22"/>
          <w:szCs w:val="22"/>
        </w:rPr>
        <w:tab/>
      </w:r>
      <w:r w:rsidRPr="0095157F">
        <w:rPr>
          <w:sz w:val="22"/>
          <w:szCs w:val="22"/>
        </w:rPr>
        <w:tab/>
        <w:t>CC5: Start – 1–</w:t>
      </w:r>
      <w:r w:rsidR="00EF3D3B">
        <w:rPr>
          <w:b/>
          <w:sz w:val="22"/>
          <w:szCs w:val="22"/>
        </w:rPr>
        <w:t xml:space="preserve">offset </w:t>
      </w:r>
      <w:proofErr w:type="gramStart"/>
      <w:r w:rsidR="00EF3D3B">
        <w:rPr>
          <w:b/>
          <w:sz w:val="22"/>
          <w:szCs w:val="22"/>
        </w:rPr>
        <w:t xml:space="preserve">- </w:t>
      </w:r>
      <w:r w:rsidRPr="0095157F">
        <w:rPr>
          <w:sz w:val="22"/>
          <w:szCs w:val="22"/>
        </w:rPr>
        <w:t xml:space="preserve"> 2</w:t>
      </w:r>
      <w:proofErr w:type="gramEnd"/>
      <w:r w:rsidRPr="0095157F">
        <w:rPr>
          <w:sz w:val="22"/>
          <w:szCs w:val="22"/>
        </w:rPr>
        <w:t xml:space="preserve"> – 3 – 1 – Finish (at signal boat) </w:t>
      </w:r>
    </w:p>
    <w:p w14:paraId="4C0A1DE5" w14:textId="77777777" w:rsidR="00EF3D3B" w:rsidRDefault="00EF3D3B" w:rsidP="00A07108">
      <w:pPr>
        <w:pStyle w:val="default"/>
        <w:tabs>
          <w:tab w:val="left" w:pos="720"/>
          <w:tab w:val="left" w:pos="1440"/>
          <w:tab w:val="left" w:pos="2160"/>
        </w:tabs>
        <w:ind w:left="-72" w:hanging="720"/>
        <w:rPr>
          <w:sz w:val="22"/>
          <w:szCs w:val="22"/>
        </w:rPr>
      </w:pPr>
    </w:p>
    <w:p w14:paraId="13B9B628" w14:textId="735A2C61" w:rsidR="00EF3D3B" w:rsidRDefault="00EF3D3B" w:rsidP="00A07108">
      <w:pPr>
        <w:pStyle w:val="default"/>
        <w:tabs>
          <w:tab w:val="left" w:pos="720"/>
          <w:tab w:val="left" w:pos="1440"/>
          <w:tab w:val="left" w:pos="2160"/>
        </w:tabs>
        <w:ind w:left="-72" w:hanging="72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9.1  Add</w:t>
      </w:r>
      <w:proofErr w:type="gramEnd"/>
      <w:r>
        <w:rPr>
          <w:sz w:val="22"/>
          <w:szCs w:val="22"/>
        </w:rPr>
        <w:t xml:space="preserve"> “</w:t>
      </w:r>
      <w:r w:rsidRPr="00EF3D3B">
        <w:rPr>
          <w:b/>
          <w:sz w:val="22"/>
          <w:szCs w:val="22"/>
        </w:rPr>
        <w:t>The calculated penalty shall be rounded to the nearest whole number (0.5 rounded upward.)</w:t>
      </w:r>
      <w:r>
        <w:rPr>
          <w:sz w:val="22"/>
          <w:szCs w:val="22"/>
        </w:rPr>
        <w:t>”</w:t>
      </w:r>
    </w:p>
    <w:p w14:paraId="190704BA" w14:textId="3D4D1AD4" w:rsidR="00EF3D3B" w:rsidRDefault="00EF3D3B" w:rsidP="00A07108">
      <w:pPr>
        <w:pStyle w:val="default"/>
        <w:tabs>
          <w:tab w:val="left" w:pos="720"/>
          <w:tab w:val="left" w:pos="1440"/>
          <w:tab w:val="left" w:pos="2160"/>
        </w:tabs>
        <w:ind w:left="-72" w:hanging="720"/>
        <w:rPr>
          <w:sz w:val="22"/>
          <w:szCs w:val="22"/>
        </w:rPr>
      </w:pPr>
    </w:p>
    <w:p w14:paraId="520B06E3" w14:textId="0F14580F" w:rsidR="00EF3D3B" w:rsidRDefault="00EF3D3B" w:rsidP="00A07108">
      <w:pPr>
        <w:pStyle w:val="default"/>
        <w:tabs>
          <w:tab w:val="left" w:pos="720"/>
          <w:tab w:val="left" w:pos="1440"/>
          <w:tab w:val="left" w:pos="2160"/>
        </w:tabs>
        <w:ind w:left="-72" w:hanging="720"/>
        <w:rPr>
          <w:sz w:val="22"/>
          <w:szCs w:val="22"/>
        </w:rPr>
      </w:pPr>
      <w:r>
        <w:rPr>
          <w:sz w:val="22"/>
          <w:szCs w:val="22"/>
        </w:rPr>
        <w:tab/>
        <w:t xml:space="preserve">12.2 Replace Attachment 3 with </w:t>
      </w:r>
      <w:r w:rsidRPr="00EF3D3B">
        <w:rPr>
          <w:b/>
          <w:sz w:val="22"/>
          <w:szCs w:val="22"/>
        </w:rPr>
        <w:t>Attachment 2</w:t>
      </w:r>
      <w:r>
        <w:rPr>
          <w:sz w:val="22"/>
          <w:szCs w:val="22"/>
        </w:rPr>
        <w:t>.</w:t>
      </w:r>
    </w:p>
    <w:p w14:paraId="1A82F8CA" w14:textId="2D8F1FD8" w:rsidR="00EF3D3B" w:rsidRDefault="00EF3D3B" w:rsidP="00A07108">
      <w:pPr>
        <w:pStyle w:val="default"/>
        <w:tabs>
          <w:tab w:val="left" w:pos="720"/>
          <w:tab w:val="left" w:pos="1440"/>
          <w:tab w:val="left" w:pos="2160"/>
        </w:tabs>
        <w:ind w:left="-72" w:hanging="720"/>
        <w:rPr>
          <w:sz w:val="22"/>
          <w:szCs w:val="22"/>
        </w:rPr>
      </w:pPr>
    </w:p>
    <w:p w14:paraId="66C57FBA" w14:textId="65657375" w:rsidR="00EF3D3B" w:rsidRDefault="00EF3D3B" w:rsidP="00A07108">
      <w:pPr>
        <w:pStyle w:val="default"/>
        <w:tabs>
          <w:tab w:val="left" w:pos="720"/>
          <w:tab w:val="left" w:pos="1440"/>
          <w:tab w:val="left" w:pos="2160"/>
        </w:tabs>
        <w:ind w:left="-72" w:hanging="720"/>
        <w:rPr>
          <w:sz w:val="22"/>
          <w:szCs w:val="22"/>
        </w:rPr>
      </w:pPr>
      <w:r>
        <w:rPr>
          <w:sz w:val="22"/>
          <w:szCs w:val="22"/>
        </w:rPr>
        <w:tab/>
        <w:t xml:space="preserve">13.1 Should read “For all </w:t>
      </w:r>
      <w:r w:rsidRPr="00EF3D3B">
        <w:rPr>
          <w:b/>
          <w:sz w:val="22"/>
          <w:szCs w:val="22"/>
        </w:rPr>
        <w:t>one design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classes,…</w:t>
      </w:r>
      <w:proofErr w:type="gramEnd"/>
      <w:r>
        <w:rPr>
          <w:sz w:val="22"/>
          <w:szCs w:val="22"/>
        </w:rPr>
        <w:t>.”</w:t>
      </w:r>
    </w:p>
    <w:p w14:paraId="000B30D7" w14:textId="485D59B5" w:rsidR="00EF3D3B" w:rsidRDefault="00EF3D3B" w:rsidP="00A07108">
      <w:pPr>
        <w:pStyle w:val="default"/>
        <w:tabs>
          <w:tab w:val="left" w:pos="720"/>
          <w:tab w:val="left" w:pos="1440"/>
          <w:tab w:val="left" w:pos="2160"/>
        </w:tabs>
        <w:ind w:left="-72" w:hanging="720"/>
        <w:rPr>
          <w:sz w:val="22"/>
          <w:szCs w:val="22"/>
        </w:rPr>
      </w:pPr>
    </w:p>
    <w:p w14:paraId="2040645B" w14:textId="6875950B" w:rsidR="0091425B" w:rsidRDefault="00EF3D3B" w:rsidP="0091425B">
      <w:pPr>
        <w:pStyle w:val="default"/>
        <w:tabs>
          <w:tab w:val="left" w:pos="720"/>
          <w:tab w:val="left" w:pos="1440"/>
          <w:tab w:val="left" w:pos="2160"/>
        </w:tabs>
        <w:ind w:left="-72" w:hanging="720"/>
        <w:rPr>
          <w:szCs w:val="22"/>
        </w:rPr>
      </w:pPr>
      <w:r>
        <w:rPr>
          <w:sz w:val="22"/>
          <w:szCs w:val="22"/>
        </w:rPr>
        <w:tab/>
      </w:r>
      <w:proofErr w:type="gramStart"/>
      <w:r w:rsidR="0091425B">
        <w:rPr>
          <w:sz w:val="22"/>
          <w:szCs w:val="22"/>
        </w:rPr>
        <w:t xml:space="preserve">13.2  </w:t>
      </w:r>
      <w:r w:rsidR="0091425B" w:rsidRPr="0095157F">
        <w:rPr>
          <w:szCs w:val="22"/>
        </w:rPr>
        <w:t>For</w:t>
      </w:r>
      <w:proofErr w:type="gramEnd"/>
      <w:r w:rsidR="0091425B" w:rsidRPr="0095157F">
        <w:rPr>
          <w:szCs w:val="22"/>
        </w:rPr>
        <w:t xml:space="preserve"> all PHRF </w:t>
      </w:r>
      <w:r w:rsidR="0091425B">
        <w:rPr>
          <w:szCs w:val="22"/>
        </w:rPr>
        <w:t xml:space="preserve">and Multihull </w:t>
      </w:r>
      <w:r w:rsidR="0091425B" w:rsidRPr="0095157F">
        <w:rPr>
          <w:szCs w:val="22"/>
        </w:rPr>
        <w:t xml:space="preserve">classes:  The Scoring Penalty, RRS 44.3, will apply for penalties taken at the time of the incident.  The penalty will be </w:t>
      </w:r>
      <w:r w:rsidR="0091425B" w:rsidRPr="0091425B">
        <w:rPr>
          <w:b/>
          <w:szCs w:val="22"/>
        </w:rPr>
        <w:t>20</w:t>
      </w:r>
      <w:r w:rsidR="0091425B" w:rsidRPr="0095157F">
        <w:rPr>
          <w:szCs w:val="22"/>
        </w:rPr>
        <w:t xml:space="preserve">%.  However, when a boat </w:t>
      </w:r>
      <w:r w:rsidR="0091425B">
        <w:rPr>
          <w:szCs w:val="22"/>
        </w:rPr>
        <w:t>has</w:t>
      </w:r>
      <w:r w:rsidR="0091425B" w:rsidRPr="0095157F">
        <w:rPr>
          <w:szCs w:val="22"/>
        </w:rPr>
        <w:t xml:space="preserve"> broken a rule of Part 2 while in the zone around a mark other than a starting mark, her penalty will be </w:t>
      </w:r>
      <w:r w:rsidR="0091425B">
        <w:rPr>
          <w:b/>
          <w:szCs w:val="22"/>
        </w:rPr>
        <w:t>30</w:t>
      </w:r>
      <w:r w:rsidR="0091425B" w:rsidRPr="0095157F">
        <w:rPr>
          <w:szCs w:val="22"/>
        </w:rPr>
        <w:t>%</w:t>
      </w:r>
    </w:p>
    <w:p w14:paraId="70FF19D4" w14:textId="11D95A07" w:rsidR="0091425B" w:rsidRDefault="0091425B" w:rsidP="0091425B">
      <w:pPr>
        <w:pStyle w:val="default"/>
        <w:tabs>
          <w:tab w:val="left" w:pos="720"/>
          <w:tab w:val="left" w:pos="1440"/>
          <w:tab w:val="left" w:pos="2160"/>
        </w:tabs>
        <w:spacing w:before="240"/>
        <w:ind w:left="-72" w:hanging="720"/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14.2   should say (see to </w:t>
      </w:r>
      <w:r w:rsidRPr="0091425B">
        <w:rPr>
          <w:b/>
          <w:sz w:val="22"/>
          <w:szCs w:val="22"/>
        </w:rPr>
        <w:t>SI 9.5</w:t>
      </w:r>
      <w:r>
        <w:rPr>
          <w:b/>
          <w:sz w:val="22"/>
          <w:szCs w:val="22"/>
        </w:rPr>
        <w:t>)</w:t>
      </w:r>
    </w:p>
    <w:p w14:paraId="5A5F7C5C" w14:textId="067E138B" w:rsidR="0091425B" w:rsidRDefault="0091425B" w:rsidP="0091425B">
      <w:pPr>
        <w:pStyle w:val="default"/>
        <w:tabs>
          <w:tab w:val="left" w:pos="720"/>
          <w:tab w:val="left" w:pos="1440"/>
          <w:tab w:val="left" w:pos="2160"/>
        </w:tabs>
        <w:spacing w:before="240"/>
        <w:ind w:left="-72" w:hanging="720"/>
        <w:rPr>
          <w:b/>
          <w:szCs w:val="22"/>
        </w:rPr>
      </w:pPr>
      <w:r>
        <w:rPr>
          <w:sz w:val="22"/>
          <w:szCs w:val="22"/>
        </w:rPr>
        <w:tab/>
      </w:r>
      <w:r w:rsidR="009F6C7C">
        <w:rPr>
          <w:sz w:val="22"/>
          <w:szCs w:val="22"/>
        </w:rPr>
        <w:t xml:space="preserve">16.2 </w:t>
      </w:r>
      <w:r w:rsidR="009F6C7C" w:rsidRPr="009F6C7C">
        <w:rPr>
          <w:b/>
          <w:sz w:val="22"/>
          <w:szCs w:val="22"/>
        </w:rPr>
        <w:t>Except for Bullseyes</w:t>
      </w:r>
      <w:r w:rsidR="009F6C7C">
        <w:rPr>
          <w:sz w:val="22"/>
          <w:szCs w:val="22"/>
        </w:rPr>
        <w:t>,</w:t>
      </w:r>
      <w:r w:rsidR="009F6C7C" w:rsidRPr="009F6C7C">
        <w:rPr>
          <w:szCs w:val="22"/>
        </w:rPr>
        <w:t xml:space="preserve"> </w:t>
      </w:r>
      <w:r w:rsidR="009F6C7C">
        <w:rPr>
          <w:szCs w:val="22"/>
        </w:rPr>
        <w:t>w</w:t>
      </w:r>
      <w:r w:rsidR="009F6C7C" w:rsidRPr="0095157F">
        <w:rPr>
          <w:szCs w:val="22"/>
        </w:rPr>
        <w:t>hen fewer than five races have been completed, a boat’s series score will be the total of her race scores. When five or more races have been completed, a boat’s series score will be the total of her race scores excluding her worst score.</w:t>
      </w:r>
      <w:r w:rsidR="009F6C7C">
        <w:rPr>
          <w:szCs w:val="22"/>
        </w:rPr>
        <w:t xml:space="preserve">  </w:t>
      </w:r>
      <w:r w:rsidR="009F6C7C">
        <w:rPr>
          <w:b/>
          <w:szCs w:val="22"/>
        </w:rPr>
        <w:t>Bullseyes see Supplement B.</w:t>
      </w:r>
    </w:p>
    <w:p w14:paraId="15E6BCF9" w14:textId="24A0E3FD" w:rsidR="009F6C7C" w:rsidRDefault="009F6C7C" w:rsidP="0063600B">
      <w:pPr>
        <w:pStyle w:val="default"/>
        <w:tabs>
          <w:tab w:val="left" w:pos="720"/>
          <w:tab w:val="left" w:pos="1440"/>
          <w:tab w:val="left" w:pos="2160"/>
        </w:tabs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>Supplement B</w:t>
      </w:r>
    </w:p>
    <w:p w14:paraId="086B58C8" w14:textId="77777777" w:rsidR="009F6C7C" w:rsidRDefault="009F6C7C" w:rsidP="009F6C7C">
      <w:pPr>
        <w:pStyle w:val="BodyText3"/>
        <w:ind w:left="648" w:hanging="720"/>
        <w:rPr>
          <w:sz w:val="22"/>
          <w:szCs w:val="22"/>
        </w:rPr>
      </w:pPr>
      <w:r w:rsidRPr="005A4535">
        <w:rPr>
          <w:b/>
          <w:sz w:val="22"/>
          <w:szCs w:val="22"/>
        </w:rPr>
        <w:t>B 4.0</w:t>
      </w:r>
      <w:r w:rsidRPr="005A4535">
        <w:rPr>
          <w:b/>
          <w:sz w:val="22"/>
          <w:szCs w:val="22"/>
        </w:rPr>
        <w:tab/>
        <w:t>SCORING:</w:t>
      </w:r>
      <w:r>
        <w:rPr>
          <w:sz w:val="22"/>
          <w:szCs w:val="22"/>
        </w:rPr>
        <w:t xml:space="preserve"> </w:t>
      </w:r>
    </w:p>
    <w:p w14:paraId="6538ED10" w14:textId="1B86EA46" w:rsidR="009F6C7C" w:rsidRPr="008A5621" w:rsidRDefault="008A5621" w:rsidP="009F6C7C">
      <w:pPr>
        <w:pStyle w:val="BodyText3"/>
        <w:ind w:left="648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="009F6C7C" w:rsidRPr="008A5621">
        <w:rPr>
          <w:b/>
          <w:sz w:val="22"/>
          <w:szCs w:val="22"/>
        </w:rPr>
        <w:t>4.</w:t>
      </w:r>
      <w:r w:rsidR="009F6C7C" w:rsidRPr="008A5621">
        <w:rPr>
          <w:rFonts w:ascii="Times New Roman" w:hAnsi="Times New Roman"/>
          <w:b/>
          <w:sz w:val="22"/>
          <w:szCs w:val="22"/>
        </w:rPr>
        <w:t xml:space="preserve">1 </w:t>
      </w:r>
      <w:r w:rsidRPr="008A5621">
        <w:rPr>
          <w:rFonts w:ascii="Times New Roman" w:hAnsi="Times New Roman"/>
          <w:b/>
          <w:sz w:val="22"/>
          <w:szCs w:val="22"/>
        </w:rPr>
        <w:t>W</w:t>
      </w:r>
      <w:r w:rsidRPr="008A5621">
        <w:rPr>
          <w:rFonts w:ascii="Times New Roman" w:hAnsi="Times New Roman"/>
          <w:b/>
          <w:sz w:val="22"/>
          <w:szCs w:val="22"/>
        </w:rPr>
        <w:t xml:space="preserve">hen five races have been completed, a boat’s series score will be the total of her race scores. When more </w:t>
      </w:r>
      <w:r w:rsidRPr="008A5621">
        <w:rPr>
          <w:rFonts w:ascii="Times New Roman" w:hAnsi="Times New Roman"/>
          <w:b/>
          <w:sz w:val="22"/>
          <w:szCs w:val="22"/>
        </w:rPr>
        <w:t xml:space="preserve">than five </w:t>
      </w:r>
      <w:r w:rsidRPr="008A5621">
        <w:rPr>
          <w:rFonts w:ascii="Times New Roman" w:hAnsi="Times New Roman"/>
          <w:b/>
          <w:sz w:val="22"/>
          <w:szCs w:val="22"/>
        </w:rPr>
        <w:t>races have been completed, a boat’s series score will be the total of her race scores excluding her worst score.</w:t>
      </w:r>
    </w:p>
    <w:p w14:paraId="7AF27A73" w14:textId="1F914CE9" w:rsidR="009F6C7C" w:rsidRDefault="008A5621" w:rsidP="009F6C7C">
      <w:pPr>
        <w:pStyle w:val="BodyText3"/>
        <w:ind w:left="648"/>
        <w:rPr>
          <w:sz w:val="22"/>
          <w:szCs w:val="22"/>
        </w:rPr>
      </w:pPr>
      <w:r>
        <w:rPr>
          <w:b/>
          <w:sz w:val="22"/>
          <w:szCs w:val="22"/>
        </w:rPr>
        <w:t>B</w:t>
      </w:r>
      <w:r w:rsidR="009F6C7C" w:rsidRPr="008A5621">
        <w:rPr>
          <w:b/>
          <w:sz w:val="22"/>
          <w:szCs w:val="22"/>
        </w:rPr>
        <w:t>4.2</w:t>
      </w:r>
      <w:r w:rsidR="009F6C7C">
        <w:rPr>
          <w:sz w:val="22"/>
          <w:szCs w:val="22"/>
        </w:rPr>
        <w:t xml:space="preserve"> </w:t>
      </w:r>
      <w:r w:rsidR="009F6C7C">
        <w:rPr>
          <w:sz w:val="22"/>
          <w:szCs w:val="22"/>
        </w:rPr>
        <w:t>A boat that leaves the racing area without notifying the race committee is subject to a 20% scoring penalty in the last race in which she finished. This changes RRS 35, 44.3(c), and A4 and SI 17.4.</w:t>
      </w:r>
    </w:p>
    <w:p w14:paraId="0FD4C77B" w14:textId="0535C4D6" w:rsidR="009F6C7C" w:rsidRPr="0063600B" w:rsidRDefault="0063600B" w:rsidP="0063600B">
      <w:pPr>
        <w:pStyle w:val="BodyText3"/>
        <w:rPr>
          <w:b/>
          <w:sz w:val="22"/>
          <w:szCs w:val="22"/>
        </w:rPr>
      </w:pPr>
      <w:r>
        <w:rPr>
          <w:b/>
          <w:sz w:val="22"/>
          <w:szCs w:val="22"/>
        </w:rPr>
        <w:t>Attachment 2 Mark designations: add to the Yellow circle, Mark 2 will be a yellow cylinder if used.</w:t>
      </w:r>
      <w:r w:rsidR="008A5621">
        <w:rPr>
          <w:b/>
          <w:sz w:val="22"/>
          <w:szCs w:val="22"/>
        </w:rPr>
        <w:tab/>
      </w:r>
      <w:r w:rsidR="008A5621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bookmarkStart w:id="0" w:name="_GoBack"/>
      <w:bookmarkEnd w:id="0"/>
      <w:r>
        <w:rPr>
          <w:b/>
          <w:sz w:val="22"/>
          <w:szCs w:val="22"/>
        </w:rPr>
        <w:t>P</w:t>
      </w:r>
      <w:r w:rsidR="008A5621">
        <w:rPr>
          <w:b/>
          <w:sz w:val="22"/>
          <w:szCs w:val="22"/>
        </w:rPr>
        <w:t>osted 08/02/18  2100</w:t>
      </w:r>
    </w:p>
    <w:sectPr w:rsidR="009F6C7C" w:rsidRPr="006360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81FD4" w14:textId="77777777" w:rsidR="00405378" w:rsidRDefault="00405378" w:rsidP="00403004">
      <w:r>
        <w:separator/>
      </w:r>
    </w:p>
  </w:endnote>
  <w:endnote w:type="continuationSeparator" w:id="0">
    <w:p w14:paraId="6E6DA7AC" w14:textId="77777777" w:rsidR="00405378" w:rsidRDefault="00405378" w:rsidP="0040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CB149" w14:textId="77777777" w:rsidR="00405378" w:rsidRDefault="00405378" w:rsidP="00403004">
      <w:r>
        <w:separator/>
      </w:r>
    </w:p>
  </w:footnote>
  <w:footnote w:type="continuationSeparator" w:id="0">
    <w:p w14:paraId="120C820D" w14:textId="77777777" w:rsidR="00405378" w:rsidRDefault="00405378" w:rsidP="00403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62A09" w14:textId="4E6797D4" w:rsidR="00403004" w:rsidRPr="0095157F" w:rsidRDefault="00403004" w:rsidP="00403004">
    <w:pPr>
      <w:pStyle w:val="BodyText"/>
      <w:tabs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left" w:pos="7328"/>
      </w:tabs>
      <w:ind w:left="-936"/>
      <w:rPr>
        <w:rFonts w:ascii="Times New Roman" w:hAnsi="Times New Roman"/>
        <w:b/>
        <w:szCs w:val="22"/>
      </w:rPr>
    </w:pPr>
    <w:r w:rsidRPr="0095157F">
      <w:rPr>
        <w:rFonts w:ascii="Times New Roman" w:hAnsi="Times New Roman"/>
        <w:b/>
        <w:szCs w:val="22"/>
      </w:rPr>
      <w:t>Beverly Yacht Club</w:t>
    </w:r>
    <w:r>
      <w:rPr>
        <w:rFonts w:ascii="Times New Roman" w:hAnsi="Times New Roman"/>
        <w:b/>
        <w:szCs w:val="22"/>
      </w:rPr>
      <w:t xml:space="preserve">          New Bedford Yacht Club          Low Tide Yacht Club          </w:t>
    </w:r>
    <w:r w:rsidRPr="0095157F">
      <w:rPr>
        <w:rFonts w:ascii="Times New Roman" w:hAnsi="Times New Roman"/>
        <w:b/>
        <w:szCs w:val="22"/>
      </w:rPr>
      <w:t>Mattapoisett Yacht Club</w:t>
    </w:r>
  </w:p>
  <w:p w14:paraId="7E9C2900" w14:textId="53E9E0F2" w:rsidR="00403004" w:rsidRDefault="00403004">
    <w:pPr>
      <w:pStyle w:val="Header"/>
    </w:pPr>
  </w:p>
  <w:p w14:paraId="1E8B7D6A" w14:textId="77777777" w:rsidR="00403004" w:rsidRDefault="004030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004"/>
    <w:rsid w:val="0017552C"/>
    <w:rsid w:val="001F6073"/>
    <w:rsid w:val="00403004"/>
    <w:rsid w:val="00405378"/>
    <w:rsid w:val="0063600B"/>
    <w:rsid w:val="008925EC"/>
    <w:rsid w:val="008A5621"/>
    <w:rsid w:val="008B1E4C"/>
    <w:rsid w:val="0091425B"/>
    <w:rsid w:val="009F6C7C"/>
    <w:rsid w:val="00A07108"/>
    <w:rsid w:val="00D05A1C"/>
    <w:rsid w:val="00D360BD"/>
    <w:rsid w:val="00E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5AF23"/>
  <w15:chartTrackingRefBased/>
  <w15:docId w15:val="{2DD880B0-311B-4111-B1D1-498EAC92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004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03004"/>
    <w:pPr>
      <w:widowControl w:val="0"/>
      <w:tabs>
        <w:tab w:val="left" w:pos="-720"/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omic Sans MS" w:hAnsi="Comic Sans MS"/>
      <w:snapToGrid w:val="0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403004"/>
    <w:rPr>
      <w:rFonts w:ascii="Comic Sans MS" w:eastAsia="Times New Roman" w:hAnsi="Comic Sans MS" w:cs="Times New Roman"/>
      <w:snapToGrid w:val="0"/>
      <w:szCs w:val="24"/>
    </w:rPr>
  </w:style>
  <w:style w:type="paragraph" w:styleId="Subtitle">
    <w:name w:val="Subtitle"/>
    <w:basedOn w:val="Normal"/>
    <w:link w:val="SubtitleChar"/>
    <w:qFormat/>
    <w:rsid w:val="00403004"/>
    <w:pPr>
      <w:widowControl w:val="0"/>
      <w:jc w:val="center"/>
    </w:pPr>
    <w:rPr>
      <w:rFonts w:ascii="Times New Roman" w:hAnsi="Times New Roman"/>
      <w:b/>
      <w:i/>
      <w:snapToGrid w:val="0"/>
      <w:sz w:val="22"/>
    </w:rPr>
  </w:style>
  <w:style w:type="character" w:customStyle="1" w:styleId="SubtitleChar">
    <w:name w:val="Subtitle Char"/>
    <w:basedOn w:val="DefaultParagraphFont"/>
    <w:link w:val="Subtitle"/>
    <w:rsid w:val="00403004"/>
    <w:rPr>
      <w:rFonts w:ascii="Times New Roman" w:eastAsia="Times New Roman" w:hAnsi="Times New Roman" w:cs="Times New Roman"/>
      <w:b/>
      <w:i/>
      <w:snapToGrid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403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004"/>
    <w:rPr>
      <w:rFonts w:ascii="Times" w:eastAsia="Times New Roman" w:hAnsi="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3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004"/>
    <w:rPr>
      <w:rFonts w:ascii="Times" w:eastAsia="Times New Roman" w:hAnsi="Times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5A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5A1C"/>
    <w:rPr>
      <w:rFonts w:ascii="Times" w:eastAsia="Times New Roman" w:hAnsi="Times" w:cs="Times New Roman"/>
      <w:sz w:val="24"/>
      <w:szCs w:val="24"/>
    </w:rPr>
  </w:style>
  <w:style w:type="table" w:styleId="TableGrid">
    <w:name w:val="Table Grid"/>
    <w:basedOn w:val="TableNormal"/>
    <w:rsid w:val="00D05A1C"/>
    <w:pPr>
      <w:spacing w:after="0" w:line="240" w:lineRule="auto"/>
    </w:pPr>
    <w:rPr>
      <w:rFonts w:ascii="Cambria" w:eastAsia="Cambria" w:hAnsi="Cambria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link w:val="BodyText3Char"/>
    <w:uiPriority w:val="99"/>
    <w:unhideWhenUsed/>
    <w:rsid w:val="001755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7552C"/>
    <w:rPr>
      <w:rFonts w:ascii="Times" w:eastAsia="Times New Roman" w:hAnsi="Times" w:cs="Times New Roman"/>
      <w:sz w:val="16"/>
      <w:szCs w:val="16"/>
    </w:rPr>
  </w:style>
  <w:style w:type="paragraph" w:customStyle="1" w:styleId="default">
    <w:name w:val="default"/>
    <w:basedOn w:val="Normal"/>
    <w:rsid w:val="00A07108"/>
    <w:pPr>
      <w:autoSpaceDE w:val="0"/>
      <w:autoSpaceDN w:val="0"/>
    </w:pPr>
    <w:rPr>
      <w:rFonts w:ascii="Times New Roman" w:eastAsia="Calibri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Pierce</dc:creator>
  <cp:keywords/>
  <dc:description/>
  <cp:lastModifiedBy>Mary Pierce</cp:lastModifiedBy>
  <cp:revision>3</cp:revision>
  <dcterms:created xsi:type="dcterms:W3CDTF">2018-08-02T23:56:00Z</dcterms:created>
  <dcterms:modified xsi:type="dcterms:W3CDTF">2018-08-03T00:22:00Z</dcterms:modified>
</cp:coreProperties>
</file>